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733033" w:rsidTr="004E42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3033" w:rsidRDefault="00733033" w:rsidP="004E426A">
            <w:pPr>
              <w:pStyle w:val="String"/>
              <w:widowControl w:val="0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3033" w:rsidRDefault="00733033" w:rsidP="004E426A">
            <w:pPr>
              <w:pStyle w:val="String"/>
              <w:widowControl w:val="0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733033" w:rsidTr="004E42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3033" w:rsidRDefault="00733033" w:rsidP="004E426A">
            <w:pPr>
              <w:pStyle w:val="String"/>
              <w:widowControl w:val="0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3033" w:rsidRDefault="00733033" w:rsidP="004E426A">
            <w:pPr>
              <w:pStyle w:val="String"/>
              <w:widowControl w:val="0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3033" w:rsidTr="004E42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3033" w:rsidRDefault="00733033" w:rsidP="004E426A">
            <w:pPr>
              <w:pStyle w:val="String"/>
              <w:widowControl w:val="0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3033" w:rsidRDefault="00733033" w:rsidP="004E426A">
            <w:pPr>
              <w:pStyle w:val="String"/>
              <w:widowControl w:val="0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</w:tc>
      </w:tr>
      <w:tr w:rsidR="00733033" w:rsidTr="004E42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3033" w:rsidRDefault="00733033" w:rsidP="004E426A">
            <w:pPr>
              <w:pStyle w:val="String"/>
              <w:widowControl w:val="0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3033" w:rsidRDefault="00733033" w:rsidP="004E426A">
            <w:pPr>
              <w:pStyle w:val="String"/>
              <w:widowControl w:val="0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решением Совета</w:t>
            </w:r>
          </w:p>
        </w:tc>
      </w:tr>
      <w:tr w:rsidR="00733033" w:rsidTr="004E42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3033" w:rsidRDefault="00733033" w:rsidP="004E426A">
            <w:pPr>
              <w:pStyle w:val="String"/>
              <w:widowControl w:val="0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3033" w:rsidRDefault="00733033" w:rsidP="004E426A">
            <w:pPr>
              <w:pStyle w:val="String"/>
              <w:widowControl w:val="0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733033" w:rsidTr="004E42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3033" w:rsidRDefault="00733033" w:rsidP="004E426A">
            <w:pPr>
              <w:pStyle w:val="String"/>
              <w:widowControl w:val="0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3033" w:rsidRDefault="00733033" w:rsidP="004E426A">
            <w:pPr>
              <w:pStyle w:val="String"/>
              <w:widowControl w:val="0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Кавказский район</w:t>
            </w:r>
          </w:p>
        </w:tc>
      </w:tr>
      <w:tr w:rsidR="00733033" w:rsidTr="004E42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3033" w:rsidRDefault="00733033" w:rsidP="004E426A">
            <w:pPr>
              <w:pStyle w:val="String"/>
              <w:widowControl w:val="0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3033" w:rsidRDefault="00733033" w:rsidP="004E426A">
            <w:pPr>
              <w:pStyle w:val="String"/>
              <w:widowControl w:val="0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мая 2019 года № 103</w:t>
            </w:r>
          </w:p>
        </w:tc>
      </w:tr>
      <w:tr w:rsidR="00733033" w:rsidTr="004E42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3033" w:rsidRDefault="00733033" w:rsidP="004E426A">
            <w:pPr>
              <w:pStyle w:val="String"/>
              <w:widowControl w:val="0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3033" w:rsidRDefault="00733033" w:rsidP="004E426A">
            <w:pPr>
              <w:pStyle w:val="String"/>
              <w:widowControl w:val="0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3033" w:rsidTr="004E42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3033" w:rsidRDefault="00733033" w:rsidP="004E426A">
            <w:pPr>
              <w:pStyle w:val="String"/>
              <w:widowControl w:val="0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3033" w:rsidRDefault="00733033" w:rsidP="004E426A">
            <w:pPr>
              <w:pStyle w:val="String"/>
              <w:widowControl w:val="0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3033" w:rsidRDefault="00733033" w:rsidP="00733033">
      <w:pPr>
        <w:widowControl w:val="0"/>
        <w:numPr>
          <w:ilvl w:val="0"/>
          <w:numId w:val="0"/>
        </w:num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стратегическом планировании и индикативных планах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социально-экономического развития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муниципальном образовании Кавказский район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Положение о стратегическом планировании и индикативных планах социально-экономического развития муниципального образования Кавказский район (далее - Положение) разработано в соответствии с федеральными зак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нами от 06 октября 2003 года № 131-ФЗ "Об общих принципах организации местного самоуправления в Российской Федерации", от 28 июня 2014 года № 172-ФЗ "О стратегическом планировании в Российской Федерации" (далее -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ральный закон № 172-ФЗ), Бюджетным кодексом Российской Федерации, Законом Краснодарского края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06 ноября 2015 года № 3267-КЗ "О стратег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ческом планировании и индикативных планах социально-экономического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вития в Краснодарском крае" (далее - Закон Краснодарского края № 3267-КЗ) и определяет систему стратегического планирования в муниципальном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нии Кавказский район (далее - муниципальное образование).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Положение регулирует отношения, возникающие между участниками стратегического планирования в процессе целеполагания, прогнозирования, планирования и программирования социально-экономического развития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образования, отраслей экономики и сфер муниципального управл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а также мониторинга и контроля реализации документов стратегического планирования.</w:t>
      </w:r>
      <w:proofErr w:type="gramEnd"/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Понятия и термины, используемые в настоящем Положении, прим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няются в том же значении, что и в Федеральном законе № 172-ФЗ и Законе Краснодарского края № 3267-КЗ.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Стратегическое планирование в муниципальном образовании осуществляется в соответствии с принципами и задачами, установленными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ральным законом № 172-ФЗ.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</w:p>
    <w:p w:rsidR="00733033" w:rsidRDefault="00733033" w:rsidP="00733033">
      <w:pPr>
        <w:widowControl w:val="0"/>
        <w:numPr>
          <w:ilvl w:val="0"/>
          <w:numId w:val="0"/>
        </w:numPr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Участники и полномочия участников стратегического планирования.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Участниками стратегического планирования являются: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Совет муниципального образования Кавказский район (далее - Совет);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Кавказский район (далее - администрация);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контрольно-счетная палата муниципального образования Кавказский район (далее - Контрольно-счетная палата);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организации в случаях, предусмотренных Федеральным законом № 172-ФЗ и Законом Краснодарского края № 3267-КЗ.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К полномочиям Совета в сфере стратегического планирования отн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сятся: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Положения о стратегическом планировании в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ном образовании Кавказский район;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определении приоритетов социально-экономической политики муниципального образования, долгосрочных целей и задач социально-экономического развития муниципального образования;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обеспечении реализации единой государственной политики в сфере стратегического планирования;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в составе бюджета муниципального образования Кавказский район (далее - местный бюджет) расходов в сфере стратегического планиров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ния, в том числе в рамках муниципальных программ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Кавказский район;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стратегии социально-экономического развития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контроля реализации документов стратегического план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рования в пределах полномочий.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К полномочиям администрации в сфере стратегического планиров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относятся: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обеспечении реализации единой государственной политики в сфере стратегического планирования, организация разработки проектов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ципальных правовых актов муниципального образования Кавказский район в указанной сфере и осуществление методического обеспечения стратегического планирования в муниципальном образовании Кавказский район;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определении приоритетов социально-экономической политики муниципального образования, долгосрочных целей и задач социально-экономического развития муниципального образования, согласованных с при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ритетами и целями социально-экономического развития Краснодарского края;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внесение на рассмотрение Совета в пределах компетенции проектов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ниципальных правовых актов муниципального образования Кавказский район, регулирующих правоотношения в сфере стратегического планирования в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ниципальном образовании;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ежегодных отчетов (докладов) о реализации документов стратегического планирования;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согласованности и сбалансированности документов страт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гического планирования;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нормативных и методических требований к документам стратегического планирования, включая требования к последовательности и порядку их разработки и корректировки;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муниципальными нормативными актами муниципального образования Кавказский район последовательности и порядка разработки, корректировки документов стратегического планирования и их содержания;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мы, порядка и сроков проведения публичных слушаний или общественных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суждений проектов документов стратегического планирования; осуществление мониторинга их реализации;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документов стратегического планирования;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одобрение прогноза социально-экономического развития муниципальн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образования Кавказский район на среднесрочный период и долгосрочный период;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плана мероприятий по реализации стратегии социально-экономического развития Краснодарского края, порядка его разработки и ко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ректировки;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перечня муниципальных программ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и муниципальных программ муниципального образования в соответствии с Бюджетным кодексом Российской Федерации;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мониторинга и контроля реализации документов страт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гического планирования в пределах полномочий;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целей, задач и показателей деятельности муниципального образования;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ежегодного отчета о ходе исполнения плана мероприятий по реализации стратегии социально-экономического развития муниципального образования;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обеспечение координации разработки и корректировки документов 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тегического планирования в соответствии федеральными законами и законами Краснодарского края, муниципальными правовыми актами муниципального образования Кавказский район, относящимся к их полномочиям;</w:t>
      </w:r>
      <w:proofErr w:type="gramEnd"/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иных полномочий, установленных федеральными закон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ми и законами Краснодарского края, муниципальными правовыми актами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 Кавказский район.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2.4. </w:t>
      </w:r>
      <w:proofErr w:type="gramStart"/>
      <w:r>
        <w:rPr>
          <w:rFonts w:ascii="Times New Roman" w:hAnsi="Times New Roman" w:cs="Times New Roman"/>
          <w:sz w:val="28"/>
          <w:szCs w:val="28"/>
        </w:rPr>
        <w:t>К полномочиям Контрольно-счетной палаты в сфере стратегического планирования относится осуществление полномочий в сфере стратегического планирования в соответствии с Федеральным законом от 07 февраля 2011 года № 6-ФЗ "Об общих принципах организации и деятельности контрольно-счетных органов субъектов Российской Федерации и муниципальных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ний", Положением о контрольно-счетной палате муниципального образования Кавказский район, утвержденным решением Совета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Кавказский район от 27 октября 2011 года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487 "Об утверждении Пол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жения о контрольно-счетной палате муниципального образования Кавказский район".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</w:p>
    <w:p w:rsidR="00733033" w:rsidRDefault="00733033" w:rsidP="00733033">
      <w:pPr>
        <w:widowControl w:val="0"/>
        <w:numPr>
          <w:ilvl w:val="0"/>
          <w:numId w:val="0"/>
        </w:numPr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Документы стратегического планирования муниципального образования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К документам стратегического планирования, разрабатываемым в муниципальном образовании (далее - документы стратегического планиров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ния), относятся: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стратегия социально-экономического развития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Кавказский район (при наличии решения органа местного самоуправл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принятого в соответствии с частью 2 статьи 39 Федерального закона от 28 июня 2014 года № 172-ФЗ "О стратегическом планировании в Российской Ф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дерации");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мероприятий по реализации стратегии социально-экономического развития муниципального образования Кавказский район (при наличии реш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органа местного самоуправления, принятого в соответствии с частью 2 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тьи 39 Федерального закона от 28 июня 2014 № 172-ФЗ "О стратегическом 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нировании в Российской Федерации");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Кавказский район на среднесрочный период;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Кавказский район на долгосрочный период;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бюджетный прогноз муниципального образования Кавказский район на долгосрочный период;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муниципальные программы муниципального образования Кавказский район.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Последовательность и порядок разработки документов стратегич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ского планирования и их содержание определяются нормативными правовыми актами органов местного самоуправления муниципального образования Ка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казский район в соответствии с требованиями к порядку разработки, утвержд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(одобрения) и содержанию документов стратегического планирования, установленными Федеральным законом № 172-ФЗ.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 Проекты документов стратегического планирования муниципального образования выносятся на публичные слушания или общественное обсуждение с учетом требований законодательства Российской Федерации, в том числе законодательства Российской Федерации о государственной, коммерческой, служебной и иной охраняемой законом тайне и в порядке, установленном норм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тивными правовыми актами органов местного самоуправления муниципальн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образования Кавказский район.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 Публичные слушания или общественные обсуждения проектов док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ментов стратегического планирования осуществляются в соответствии с поря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ком, установленным Уставом муниципального образования и муниципальными нормативными правовыми актами.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Замечания и предложения, поступившие в ходе публичных слушаний или общественных обсуждений проектов докуме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тов стратегического планирования муниципального образования, рассматрив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ются уполномоченным органом </w:t>
      </w:r>
      <w:r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самоуправления, ответственным за разработку документа стратегического планирования.</w:t>
      </w:r>
      <w:proofErr w:type="gramEnd"/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 В целях обеспечения открытости и доступности информации об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новных положениях документов стратегического планирования их проекты подлежат размещению на официальном сайте администрации муниципального образования, а также на общедоступном информационном ресурсе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стратегн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планирования в информационно-телекоммуникационной сети "Инте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нет".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 К разработке документов стратегического планирования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цией могут привлекаться объединения профсоюзов и работодателей, общ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ственные, научные и иные организации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 Документы стратегического планирования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подлежат обязательной государственной регистрации в федеральном государственном реестре документов стратегического планирования в порядке и сроки, установленные Правительством Российской Федерации, с учетом тр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бований законодательства Российской Федерации о государственной, комме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ческой, служебной и иной охраняемой законом тайне.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 Должностные лица органов местного самоуправления муниципальн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образования несут ответственность за достоверность и своевременность представления информации для государственной регистрации документов стратегического планирования.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</w:p>
    <w:p w:rsidR="00733033" w:rsidRDefault="00733033" w:rsidP="00733033">
      <w:pPr>
        <w:widowControl w:val="0"/>
        <w:numPr>
          <w:ilvl w:val="0"/>
          <w:numId w:val="0"/>
        </w:numPr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Стратегия социально-экономического развития</w:t>
      </w:r>
    </w:p>
    <w:p w:rsidR="00733033" w:rsidRDefault="00733033" w:rsidP="00733033">
      <w:pPr>
        <w:widowControl w:val="0"/>
        <w:numPr>
          <w:ilvl w:val="0"/>
          <w:numId w:val="0"/>
        </w:numPr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 Стратегия социально-экономического развития муниципального образования (далее - Стратегия) разрабатывается в целях определения приорит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тов, целей и задач социально-экономического развития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зования, согласованных с приоритетами и целями социально-экономического развития Краснодарского края.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 Стратегия разрабатывается на период, не превышающий периода, на который разрабатывается прогноз социально-экономического развития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на долгосрочный период.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Стратегия социально-экономического развития муниципального образования разрабатывается или корректируется на основе законов Краснода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ского края, решения органа местного самоуправления с учетом документов стратегического планирования муниципального образования Кавказский район.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Стратегия социально-экономического развития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разования содержит: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оценку достигнутых целей социально-экономического развития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приоритеты, цели, задачи и направления социально-экономической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тики муниципального образования;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достижения целей социально-экономического развития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образования, сроки и этапы реализации Стратегии;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результаты реализации Стратегии;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оценку финансовых ресурсов, необходимых для реализации Стратегии;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о муниципальных программах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ния, утверждаемых в целях реализации Стратегии;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положения, определяемые законами Краснодарского края,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пальными правовыми актами муниципального образования Кавказский район с учетом документов стратегического планирования.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 Стратегия социально-экономического развития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разования (при ее наличии) является основой для разработки муниципальных программ муниципального образования и плана мероприятий по реализации стратегии социально-экономического развития муниципального образования.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 Стратегия социально-экономического развития муниципального образования Кавказский район утверждается Советом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Кавказский район.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 Порядок разработки и корректировки стратегии социально-экономического развития определяется нормативными правовыми актами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 местного самоуправления муниципального образования Кавказский район.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 Порядок согласования стратегии социально-экономического развития муниципального образования в части полномочий органов государственной власти Краснодарского края по предметам совместного ведения органов гос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дарственной власти Краснодарского края и муниципального образования с документами стратегического планирования, разрабатываемыми и утверждаем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ми (одобряемыми) органами государственной власти Краснодарского края, определяется органами государственной власти Краснодарского края.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</w:p>
    <w:p w:rsidR="00733033" w:rsidRDefault="00733033" w:rsidP="00733033">
      <w:pPr>
        <w:widowControl w:val="0"/>
        <w:numPr>
          <w:ilvl w:val="0"/>
          <w:numId w:val="0"/>
        </w:numPr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Прогноз социально-экономического развития</w:t>
      </w:r>
    </w:p>
    <w:p w:rsidR="00733033" w:rsidRDefault="00733033" w:rsidP="00733033">
      <w:pPr>
        <w:widowControl w:val="0"/>
        <w:numPr>
          <w:ilvl w:val="0"/>
          <w:numId w:val="0"/>
        </w:numPr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на долгосрочный период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 Прогноз социально-экономического развития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 Кавказский район на долгосрочный период (далее - прогноз на долг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срочный период) разрабатывается каждые шесть лет на двенадцать лет на осн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 прогноза социально-экономического развития Российской Федерации, Кра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нодарского края на долгосрочный период и данных, предоставленных участн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ками процесса прогнозирования.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 Корректировка прогноза на долгосрочный период осуществляется в период действия долгосрочного периода с учетом прогноза социально-экономического развития муниципального образования Кавказский район на среднесрочный период.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 Прогноз социально-экономического развития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зования на долгосрочный период разрабатывается на вариативной основе и </w:t>
      </w: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держит: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оценку достигнутого уровня социально-экономического развития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вариантов внутренних условий и характеристик социально-экономического развития муниципального образования Кавказский район на долгосрочный период;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оценку факторов и ограничений экономического роста муниципального образования на долгосрочный период;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направления социально-экономического развития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 и целевые показатели прогноза социально-экономического развития муниципального образования на долгосрочный период, включая количестве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ные показатели и качественные характеристики социально-экономического развития муниципального образования;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параметры муниципальных программ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положения, определенные нормативными правовыми актами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нистрации муниципального образования Кавказский район.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 Разработка и корректировка прогноза социально-экономического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вития муниципального образования на долгосрочный период осуществляются в соответствии с порядком, утвержденным нормативным правовым актом органа местного самоуправления.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 Прогноз социально-экономического развития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 на долгосрочный период одобряется администрацией муниципального образования Кавказский район одновременно с принятием решения о внесении проекта бюджета в Совет муниципального образования Кавказский район.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 Бюджетный прогноз муниципального образования на долгосрочный период разрабатывается в соответствии с Бюджетным кодексом Российской Федерации.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</w:p>
    <w:p w:rsidR="00733033" w:rsidRDefault="00733033" w:rsidP="00733033">
      <w:pPr>
        <w:widowControl w:val="0"/>
        <w:numPr>
          <w:ilvl w:val="0"/>
          <w:numId w:val="0"/>
        </w:num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Прогноз социально-экономического развития</w:t>
      </w:r>
    </w:p>
    <w:p w:rsidR="00733033" w:rsidRDefault="00733033" w:rsidP="00733033">
      <w:pPr>
        <w:widowControl w:val="0"/>
        <w:numPr>
          <w:ilvl w:val="0"/>
          <w:numId w:val="0"/>
        </w:num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на среднесрочный период</w:t>
      </w:r>
    </w:p>
    <w:p w:rsidR="00733033" w:rsidRDefault="00733033" w:rsidP="00733033">
      <w:pPr>
        <w:widowControl w:val="0"/>
        <w:numPr>
          <w:ilvl w:val="0"/>
          <w:numId w:val="0"/>
        </w:numPr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  Кавказский район на среднесрочный период (далее - прогноз на сре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несрочный период) разрабатывается ежегодно на три года на основе прогноза социально-экономического развития Российской Федерации, Краснодарского края на среднесрочный период, Стратегии социально-экономического развития муниципального образования Кавказский район с учетом основных направл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 бюджетной политики муниципального образования Кавказский район и основных направлений налоговой политики муниципального образования Ка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казский район и данных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представленных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участниками процесса прогнозиров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 Прогноз социально-экономического развития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зования на среднесрочный период разрабатывается на вариативной основе </w:t>
      </w:r>
      <w:r>
        <w:rPr>
          <w:rFonts w:ascii="Times New Roman" w:hAnsi="Times New Roman" w:cs="Times New Roman"/>
          <w:sz w:val="28"/>
          <w:szCs w:val="28"/>
        </w:rPr>
        <w:lastRenderedPageBreak/>
        <w:t>и содержит: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оценку достигнутого уровня социально-экономического развития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оценку факторов и ограничений экономического роста муниципального образования на среднесрочный период;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направления социально-экономического развития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 и целевые показатели прогноза социально-экономического развития муниципального образования на среднесрочный период, включая количестве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ные показатели и качественные характеристики социально-экономического развития муниципального образования;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параметры муниципальных программ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положения, определенные нормативными правовыми актами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нистрации муниципального образования Кавказский район.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 Прогноз социально-экономического развития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 на среднесрочный период учитывается при корректировке прогноза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циально-экономического развития муниципального образования на долгосро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ный период.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Разработка и корректировка прогноза социально-экономического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вития муниципального образования на среднесрочный период осуществляются в соответствии с порядком, утвержденным нормативным правовым актом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на местного самоуправления.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 Прогноз социально-экономического развития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 на среднесрочный период утверждается администрацией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образования Кавказский район одновременно с принятием решения о вн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сении проекта бюджета в Совет муниципального образования Кавказский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</w:p>
    <w:p w:rsidR="00733033" w:rsidRDefault="00733033" w:rsidP="00733033">
      <w:pPr>
        <w:widowControl w:val="0"/>
        <w:numPr>
          <w:ilvl w:val="0"/>
          <w:numId w:val="0"/>
        </w:num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План мероприятий по реализации стратегии социально-экономического развития муниципального образования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 План мероприятий по реализации стратегии социально-экономического развития муниципального образования (далее - План меропр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ятий) разрабатывается на основе положений Стратегии на период реализ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Стратегии.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 Корректировка плана мероприятий по реализации Стратегии 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ществляется по решению администрации муниципального образования Кавка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ский район.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 План мероприятий по реализации Стратегии содержит: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этапы реализации Стратегии, выделенные с учетом установленной пери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дичности бюджетного планирования: три года (для первого этапа реализации Стратегии и текущего периода бюджетного планирования) и три-шесть лет (для последующих этапов и периодов);</w:t>
      </w:r>
      <w:proofErr w:type="gramEnd"/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 социально-экономического развития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зования, приоритетные для каждого этапа реализации Стратегии;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показатели реализации Стратегии и их значения, установленные для ка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дого этапа реализации Стратегии;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комплексы мероприятий и перечень муниципальных программ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образования, обеспечивающие достижение на каждом этапе реализ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Стратегии долгосрочных целей социально-экономического развития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образования, указанных в Стратегии;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положения, определяемые нормативными правовыми актами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 местного самоуправления.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 Разработка и корректировка плана мероприятий по реализации 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тегии осуществляется в соответствии с порядком, утвержденным нормативным правовым актом администрации муниципального образования Кавказский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 План мероприятий по реализации Стратегии, изменения в План мероприятий по реализации Стратегии утверждаются администрацией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 Кавказский район.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</w:p>
    <w:p w:rsidR="00733033" w:rsidRDefault="00733033" w:rsidP="00733033">
      <w:pPr>
        <w:widowControl w:val="0"/>
        <w:numPr>
          <w:ilvl w:val="0"/>
          <w:numId w:val="0"/>
        </w:num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Муниципальные программы.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 Муниципальные программы муниципального образования (далее - муниципальные программы) разрабатываются в соответствии с документами стратегического планирования муниципального образования.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 Перечень муниципальных программ, порядок принятия решения об их разработке, формировании и реализации утверждаются администрацией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 Кавказский район.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 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на уровне субъекта утверждена и реализуется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ственная программа, направленная на достижение целей, относящихся к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мету совместного ведения, может быть разработана аналогичная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ная программа муниципального образования.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 Муниципальные программы утверждаются администрацией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 Кавказский район.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</w:p>
    <w:p w:rsidR="00733033" w:rsidRDefault="00733033" w:rsidP="00733033">
      <w:pPr>
        <w:widowControl w:val="0"/>
        <w:numPr>
          <w:ilvl w:val="0"/>
          <w:numId w:val="0"/>
        </w:num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Индикативный план социально-экономического развития</w:t>
      </w:r>
    </w:p>
    <w:p w:rsidR="00733033" w:rsidRDefault="00733033" w:rsidP="00733033">
      <w:pPr>
        <w:widowControl w:val="0"/>
        <w:numPr>
          <w:ilvl w:val="0"/>
          <w:numId w:val="0"/>
        </w:num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</w:p>
    <w:p w:rsidR="00733033" w:rsidRDefault="00733033" w:rsidP="00733033">
      <w:pPr>
        <w:widowControl w:val="0"/>
        <w:numPr>
          <w:ilvl w:val="0"/>
          <w:numId w:val="0"/>
        </w:num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9.1. В соответствии со статьей 16 Закона Краснодарского края № 3267-КЗ индикативный план социально-экономического развития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разования Кавказский район (далее - индикативный план) разрабатывается и утверждается ежегодно в целях установления планируемых значений по сист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ме показателей социально-экономического развития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ния, достижение которых обеспечит реализацию целей и приоритетов деятел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ности органов местного самоуправления муниципального образования.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 Индикативный план разрабатывается и утверждается с учетом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ложений организаций всех форм собственности, расположенных на территории муниципального образования Кавказский район.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 Индикативный план подлежит обязательному исполнению органами местного самоуправления муниципального образования Кавказский район.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9.4. Индикативный план на предстоящий год утверждается решением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вета муниципального образования Кавказский район.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9.5. Порядок разработки индикативного плана устанавливается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страцией муниципального образования Кавказский район.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9.6. Индикативный план представляется на утверждение Совету в срок не позднее 15 ноября текущего финансового года.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9.7. Намечаемые проектировки развития регулируемого сектора эконом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ки включают следующие показатели: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прибыли и объем произведенной продукции (работ, услуг);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находящегося в муниципальной собственности муниципальн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образования имущества, включая основные производственные фонды и об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ротные средства;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занятых работников и фонд оплаты труда;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объемы инвестиций за счет собственных и привлеченных средств.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отдельным видам продукции регулируемого сектора экономики в план могут быть включены показатели ее производства в натуральном выражении. 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9.8. Основные параметры индикативного плана социально-экономического развития муниципального образования подлежат опубликов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нию.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</w:p>
    <w:p w:rsidR="00733033" w:rsidRDefault="00733033" w:rsidP="00733033">
      <w:pPr>
        <w:widowControl w:val="0"/>
        <w:numPr>
          <w:ilvl w:val="0"/>
          <w:numId w:val="0"/>
        </w:num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Мониторинг и контроль реализации документов</w:t>
      </w:r>
    </w:p>
    <w:p w:rsidR="00733033" w:rsidRDefault="00733033" w:rsidP="00733033">
      <w:pPr>
        <w:widowControl w:val="0"/>
        <w:numPr>
          <w:ilvl w:val="0"/>
          <w:numId w:val="0"/>
        </w:num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стратегического планирования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 Целью мониторинга реализации документов стратегического план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рования является повышение эффективности функционирования системы 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тегического планирования, осуществляемого на основе комплексной оценки основных социально-экономических и финансовых показателей, содержащихся в документах стратегического планирования, а также повышение эффективн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деятельности участников стратегического планирования по достижению в установленные сроки запланированных показателей социально-экономического развития муниципального образования.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 Основными задачами мониторинга и контроля реализации докуме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тов стратегического планирования являются: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сбор, систематизация и обобщение информации о социально-экономическом развитии муниципального образования;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степени достижения запланированных целей социально-экономического развития;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результативности и эффективности документов стратегического планирования, разрабатываемых в рамках планирования и программирования отраслей экономики и сфер муниципального управления;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влияния внутренних и внешних условий на плановый и фактич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ский уровни достижения целей социально-экономического развития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соответствия плановых и фактических сроков, результатов реал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зации документов стратегического планирования муниципального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образования и ресурсов, необходимых для их реализации;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уровня социально-экономического развития муниципального образования, проведение анализа, выявление возможных рисков и угроз и сво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временное принятие мер по их предотвращению;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предложений по повышению эффективности функциониров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системы стратегического планирования.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10.3. Результаты мониторинга реализации документов стратегического планирования в сфере социально-экономического развития муниципального образования отражаются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главы муниципального образования Кавказский район о результатах своей деятельности и деятельности администрации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образования Кавказский район;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сводном годовом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докладе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ходе реализации и об оценке эффективности реализации муниципальных программ.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10.4. Порядок и сроки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осуществления мониторинга реализации докуме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тов стратегического планирования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подготовки документов, в которых отр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жаются результаты мониторинга реализации документов стратегического 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нирования, а также форма указанных документов определяются соответству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щими нормативными правовыми актами администрации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 Кавказский район.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10.5. Документы, в которых отражаются результаты мониторинга реал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зации документов стратегического планирования, подлежат размещению на официальном сайте администрации муниципального образования Кавказский район, за исключением сведений, отнесенных к государственной, коммерч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ской, служебной и иной охраняемой законом тайне.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10.6. 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реализацией документов стратегического планирования осуществляется в целях обеспечения соблюдения законодательства Российской Федерации, Краснодарского края и муниципальных правовых актов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 Кавказский район в сфере стратегического планиров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ния, а также обеспечения результативности и эффективности функциониров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системы стратегического планирования в муниципальном образовании.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10.7. 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реализацией документов стратегического планирования в пределах полномочий осуществляется Советом, Контрольно-счетной палатой, главой муниципального образования Кавказский район.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Иные положения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неисполнение, ненадлежащее исполнение настоящего Положения должностные лица и муниципальные служащие органов местного самоупра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 муниципального образования Кавказский район несут ответственность в соответствии с законодательством Российской Федерации.</w:t>
      </w:r>
    </w:p>
    <w:p w:rsidR="00733033" w:rsidRDefault="00733033" w:rsidP="00733033">
      <w:pPr>
        <w:widowControl w:val="0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733033" w:rsidTr="004E42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3033" w:rsidRDefault="00733033" w:rsidP="004E426A">
            <w:pPr>
              <w:pStyle w:val="String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3033" w:rsidRDefault="00733033" w:rsidP="004E426A">
            <w:pPr>
              <w:pStyle w:val="String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3033" w:rsidTr="004E42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3033" w:rsidRDefault="00733033" w:rsidP="004E426A">
            <w:pPr>
              <w:pStyle w:val="String"/>
              <w:widowControl w:val="0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Кавказский район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733033" w:rsidRDefault="00733033" w:rsidP="004E426A">
            <w:pPr>
              <w:pStyle w:val="String"/>
              <w:widowControl w:val="0"/>
              <w:numPr>
                <w:ilvl w:val="0"/>
                <w:numId w:val="0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В.Н. Пивнева</w:t>
            </w:r>
          </w:p>
        </w:tc>
      </w:tr>
    </w:tbl>
    <w:p w:rsidR="00733033" w:rsidRDefault="00733033" w:rsidP="00733033">
      <w:pPr>
        <w:widowControl w:val="0"/>
        <w:numPr>
          <w:ilvl w:val="0"/>
          <w:numId w:val="0"/>
        </w:num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33033" w:rsidSect="00733033">
      <w:headerReference w:type="default" r:id="rId6"/>
      <w:footerReference w:type="default" r:id="rId7"/>
      <w:pgSz w:w="11906" w:h="16838"/>
      <w:pgMar w:top="1134" w:right="567" w:bottom="0" w:left="1701" w:header="720" w:footer="720" w:gutter="0"/>
      <w:pgNumType w:start="0"/>
      <w:cols w:space="720" w:equalWidth="0">
        <w:col w:w="9638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5F7" w:rsidRDefault="00733033">
    <w:pPr>
      <w:numPr>
        <w:ilvl w:val="0"/>
        <w:numId w:val="0"/>
      </w:num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5F7" w:rsidRDefault="00733033">
    <w:pPr>
      <w:numPr>
        <w:ilvl w:val="0"/>
        <w:numId w:val="0"/>
      </w:numPr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0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AD0148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64E"/>
    <w:rsid w:val="00733033"/>
    <w:rsid w:val="007B5160"/>
    <w:rsid w:val="00962F92"/>
    <w:rsid w:val="00D323C1"/>
    <w:rsid w:val="00E5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33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ring">
    <w:name w:val="String"/>
    <w:basedOn w:val="a"/>
    <w:rsid w:val="00733033"/>
    <w:pPr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33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ring">
    <w:name w:val="String"/>
    <w:basedOn w:val="a"/>
    <w:rsid w:val="00733033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3964</Words>
  <Characters>22595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</cp:revision>
  <dcterms:created xsi:type="dcterms:W3CDTF">2019-05-30T08:13:00Z</dcterms:created>
  <dcterms:modified xsi:type="dcterms:W3CDTF">2019-05-30T08:14:00Z</dcterms:modified>
</cp:coreProperties>
</file>